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18"/>
          <w:szCs w:val="18"/>
        </w:rPr>
      </w:pPr>
      <w:r w:rsidDel="00000000" w:rsidR="00000000" w:rsidRPr="00000000">
        <w:rPr>
          <w:rtl w:val="0"/>
        </w:rPr>
      </w:r>
    </w:p>
    <w:tbl>
      <w:tblPr>
        <w:tblStyle w:val="Table1"/>
        <w:tblW w:w="9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0"/>
        <w:gridCol w:w="6255"/>
        <w:tblGridChange w:id="0">
          <w:tblGrid>
            <w:gridCol w:w="3150"/>
            <w:gridCol w:w="6255"/>
          </w:tblGrid>
        </w:tblGridChange>
      </w:tblGrid>
      <w:tr>
        <w:trPr>
          <w:cantSplit w:val="0"/>
          <w:trHeight w:val="13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spacing w:after="240" w:before="1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Đơn vị: …………</w:t>
              <w:br w:type="textWrapping"/>
              <w:t xml:space="preserve">Địa chỉ: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pacing w:after="240" w:before="12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Mẫu số 02 - TT</w:t>
              <w:br w:type="textWrapping"/>
              <w:t xml:space="preserve"> </w:t>
            </w:r>
            <w:r w:rsidDel="00000000" w:rsidR="00000000" w:rsidRPr="00000000">
              <w:rPr>
                <w:rFonts w:ascii="Times New Roman" w:cs="Times New Roman" w:eastAsia="Times New Roman" w:hAnsi="Times New Roman"/>
                <w:i w:val="1"/>
                <w:iCs w:val="1"/>
                <w:rtl w:val="0"/>
              </w:rPr>
              <w:t xml:space="preserve">(Kèm theo Thông tư số 99/2025/TT-BTC</w:t>
              <w:br w:type="textWrapping"/>
              <w:t xml:space="preserve"> ngày 27 tháng 10 năm 2025 của Bộ trưởng Bộ Tài chính)</w:t>
            </w:r>
          </w:p>
        </w:tc>
      </w:tr>
    </w:tbl>
    <w:p w:rsidR="00000000" w:rsidDel="00000000" w:rsidP="00000000" w:rsidRDefault="00000000" w:rsidRPr="00000000" w14:paraId="00000004">
      <w:pPr>
        <w:spacing w:after="240" w:before="12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PHIẾU CHI</w:t>
      </w:r>
    </w:p>
    <w:p w:rsidR="00000000" w:rsidDel="00000000" w:rsidP="00000000" w:rsidRDefault="00000000" w:rsidRPr="00000000" w14:paraId="00000005">
      <w:pPr>
        <w:spacing w:after="240" w:before="12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Ngày …… tháng ….. năm …..</w:t>
      </w:r>
    </w:p>
    <w:p w:rsidR="00000000" w:rsidDel="00000000" w:rsidP="00000000" w:rsidRDefault="00000000" w:rsidRPr="00000000" w14:paraId="00000006">
      <w:pPr>
        <w:spacing w:after="0" w:before="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Quyển số: ……………..</w:t>
      </w:r>
    </w:p>
    <w:p w:rsidR="00000000" w:rsidDel="00000000" w:rsidP="00000000" w:rsidRDefault="00000000" w:rsidRPr="00000000" w14:paraId="00000007">
      <w:pPr>
        <w:spacing w:after="0" w:before="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w:t>
      </w:r>
    </w:p>
    <w:p w:rsidR="00000000" w:rsidDel="00000000" w:rsidP="00000000" w:rsidRDefault="00000000" w:rsidRPr="00000000" w14:paraId="00000008">
      <w:pPr>
        <w:spacing w:after="0" w:before="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 ……………..</w:t>
      </w:r>
    </w:p>
    <w:p w:rsidR="00000000" w:rsidDel="00000000" w:rsidP="00000000" w:rsidRDefault="00000000" w:rsidRPr="00000000" w14:paraId="00000009">
      <w:pPr>
        <w:spacing w:after="0" w:before="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 ……………..</w:t>
      </w:r>
    </w:p>
    <w:p w:rsidR="00000000" w:rsidDel="00000000" w:rsidP="00000000" w:rsidRDefault="00000000" w:rsidRPr="00000000" w14:paraId="0000000A">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và tên người nhận tiền: ......................................................................</w:t>
      </w:r>
    </w:p>
    <w:p w:rsidR="00000000" w:rsidDel="00000000" w:rsidP="00000000" w:rsidRDefault="00000000" w:rsidRPr="00000000" w14:paraId="0000000B">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p w:rsidR="00000000" w:rsidDel="00000000" w:rsidP="00000000" w:rsidRDefault="00000000" w:rsidRPr="00000000" w14:paraId="0000000C">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chi: .............................................................................................</w:t>
      </w:r>
    </w:p>
    <w:p w:rsidR="00000000" w:rsidDel="00000000" w:rsidP="00000000" w:rsidRDefault="00000000" w:rsidRPr="00000000" w14:paraId="0000000D">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 ……………………………….. (Viết bằng chữ): ..........................</w:t>
      </w:r>
    </w:p>
    <w:p w:rsidR="00000000" w:rsidDel="00000000" w:rsidP="00000000" w:rsidRDefault="00000000" w:rsidRPr="00000000" w14:paraId="0000000E">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Kèm theo: ……………………………………… Chứng từ gốc:.................</w:t>
      </w:r>
    </w:p>
    <w:p w:rsidR="00000000" w:rsidDel="00000000" w:rsidP="00000000" w:rsidRDefault="00000000" w:rsidRPr="00000000" w14:paraId="0000000F">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1905"/>
        <w:gridCol w:w="1365"/>
        <w:gridCol w:w="1545"/>
        <w:gridCol w:w="1830"/>
        <w:tblGridChange w:id="0">
          <w:tblGrid>
            <w:gridCol w:w="2265"/>
            <w:gridCol w:w="1905"/>
            <w:gridCol w:w="1365"/>
            <w:gridCol w:w="1545"/>
            <w:gridCol w:w="1830"/>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0">
            <w:pPr>
              <w:spacing w:after="240" w:before="12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1">
            <w:pPr>
              <w:spacing w:after="24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2">
            <w:pPr>
              <w:spacing w:after="24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3">
            <w:pPr>
              <w:spacing w:after="240" w:before="12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Ngày ..... tháng …. năm ……</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5">
            <w:pPr>
              <w:spacing w:after="240" w:before="12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Giám đốc</w:t>
              <w:br w:type="textWrapping"/>
              <w:t xml:space="preserve"> </w:t>
            </w:r>
            <w:r w:rsidDel="00000000" w:rsidR="00000000" w:rsidRPr="00000000">
              <w:rPr>
                <w:rFonts w:ascii="Times New Roman" w:cs="Times New Roman" w:eastAsia="Times New Roman" w:hAnsi="Times New Roman"/>
                <w:i w:val="1"/>
                <w:iCs w:val="1"/>
                <w:rtl w:val="0"/>
              </w:rPr>
              <w:t xml:space="preserve">(Ký, họ tên, đóng dấu)</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6">
            <w:pPr>
              <w:spacing w:after="240" w:before="12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Kế toán trưởng</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(Ký, họ tên)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7">
            <w:pPr>
              <w:spacing w:after="240" w:before="12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Thủ quỹ</w:t>
              <w:br w:type="textWrapping"/>
              <w:t xml:space="preserve"> </w:t>
            </w:r>
            <w:r w:rsidDel="00000000" w:rsidR="00000000" w:rsidRPr="00000000">
              <w:rPr>
                <w:rFonts w:ascii="Times New Roman" w:cs="Times New Roman" w:eastAsia="Times New Roman" w:hAnsi="Times New Roman"/>
                <w:i w:val="1"/>
                <w:iCs w:val="1"/>
                <w:rtl w:val="0"/>
              </w:rPr>
              <w:t xml:space="preserve">(Ký, họ tên)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8">
            <w:pPr>
              <w:spacing w:after="240" w:before="12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Người lập phiếu</w:t>
              <w:br w:type="textWrapping"/>
              <w:t xml:space="preserve"> </w:t>
            </w:r>
            <w:r w:rsidDel="00000000" w:rsidR="00000000" w:rsidRPr="00000000">
              <w:rPr>
                <w:rFonts w:ascii="Times New Roman" w:cs="Times New Roman" w:eastAsia="Times New Roman" w:hAnsi="Times New Roman"/>
                <w:i w:val="1"/>
                <w:iCs w:val="1"/>
                <w:rtl w:val="0"/>
              </w:rPr>
              <w:t xml:space="preserve">(Ký, họ tên)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19">
            <w:pPr>
              <w:spacing w:after="240" w:before="12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Người nộp tiền</w:t>
              <w:br w:type="textWrapping"/>
              <w:t xml:space="preserve"> </w:t>
            </w:r>
            <w:r w:rsidDel="00000000" w:rsidR="00000000" w:rsidRPr="00000000">
              <w:rPr>
                <w:rFonts w:ascii="Times New Roman" w:cs="Times New Roman" w:eastAsia="Times New Roman" w:hAnsi="Times New Roman"/>
                <w:i w:val="1"/>
                <w:iCs w:val="1"/>
                <w:rtl w:val="0"/>
              </w:rPr>
              <w:t xml:space="preserve">(Ký, họ tên)</w:t>
            </w:r>
          </w:p>
        </w:tc>
      </w:tr>
    </w:tbl>
    <w:p w:rsidR="00000000" w:rsidDel="00000000" w:rsidP="00000000" w:rsidRDefault="00000000" w:rsidRPr="00000000" w14:paraId="0000001A">
      <w:pPr>
        <w:spacing w:after="240" w:before="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240" w:before="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Đã nhận đủ số tiền (viết bằng chữ):..........................................................</w:t>
      </w:r>
    </w:p>
    <w:p w:rsidR="00000000" w:rsidDel="00000000" w:rsidP="00000000" w:rsidRDefault="00000000" w:rsidRPr="00000000" w14:paraId="0000001D">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Tỷ giá ngoại tệ (vàng bạc, đá quý): .......................................................</w:t>
      </w:r>
    </w:p>
    <w:p w:rsidR="00000000" w:rsidDel="00000000" w:rsidP="00000000" w:rsidRDefault="00000000" w:rsidRPr="00000000" w14:paraId="0000001E">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tiền quy đổi: ..................................................................................</w:t>
      </w:r>
    </w:p>
    <w:p w:rsidR="00000000" w:rsidDel="00000000" w:rsidP="00000000" w:rsidRDefault="00000000" w:rsidRPr="00000000" w14:paraId="0000001F">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(Liên gửi ra ngoài phải đóng dấu)</w:t>
      </w:r>
    </w:p>
    <w:p w:rsidR="00000000" w:rsidDel="00000000" w:rsidP="00000000" w:rsidRDefault="00000000" w:rsidRPr="00000000" w14:paraId="00000020">
      <w:pPr>
        <w:spacing w:after="2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Ghi chú:</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Tùy theo đặc điểm hoạt động sản xuất kinh doanh và yêu cầu quản lý của đơn vị mình, doanh nghiệp được xây dựng, thiết kế biểu mẫu chứng từ kế toán.</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ctmCLEWW9UTowNCc9+vCTUYdQ==">CgMxLjA4AHIhMWN3TjhmWC1tUUhIRDVSYng5SllxWE05T1YwSzdoLWJw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